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47F" w:rsidRPr="002179E3" w:rsidRDefault="00C9047F" w:rsidP="00C9047F">
      <w:pPr>
        <w:tabs>
          <w:tab w:val="left" w:pos="1066"/>
        </w:tabs>
        <w:contextualSpacing/>
        <w:jc w:val="center"/>
        <w:rPr>
          <w:rFonts w:ascii="ConduitITC TT" w:hAnsi="ConduitITC TT" w:cstheme="majorHAnsi"/>
          <w:b/>
          <w:sz w:val="24"/>
          <w:szCs w:val="24"/>
        </w:rPr>
      </w:pPr>
      <w:r w:rsidRPr="002179E3">
        <w:rPr>
          <w:rFonts w:ascii="ConduitITC TT" w:hAnsi="ConduitITC TT" w:cstheme="majorHAnsi"/>
          <w:b/>
          <w:sz w:val="24"/>
          <w:szCs w:val="24"/>
        </w:rPr>
        <w:t>Exposition espace Jean de Joigny</w:t>
      </w:r>
    </w:p>
    <w:p w:rsidR="00C9047F" w:rsidRPr="002179E3" w:rsidRDefault="00C9047F" w:rsidP="00C9047F">
      <w:pPr>
        <w:tabs>
          <w:tab w:val="left" w:pos="1066"/>
        </w:tabs>
        <w:contextualSpacing/>
        <w:jc w:val="center"/>
        <w:rPr>
          <w:rFonts w:ascii="ConduitITC TT" w:hAnsi="ConduitITC TT" w:cstheme="majorHAnsi"/>
          <w:b/>
          <w:sz w:val="24"/>
          <w:szCs w:val="24"/>
        </w:rPr>
      </w:pPr>
      <w:r w:rsidRPr="002179E3">
        <w:rPr>
          <w:rFonts w:ascii="ConduitITC TT" w:hAnsi="ConduitITC TT" w:cstheme="majorHAnsi"/>
          <w:b/>
          <w:i/>
          <w:sz w:val="24"/>
          <w:szCs w:val="24"/>
        </w:rPr>
        <w:t>Aéroport à insectes</w:t>
      </w:r>
      <w:r w:rsidRPr="002179E3">
        <w:rPr>
          <w:rFonts w:ascii="ConduitITC TT" w:hAnsi="ConduitITC TT" w:cstheme="majorHAnsi"/>
          <w:b/>
          <w:sz w:val="24"/>
          <w:szCs w:val="24"/>
        </w:rPr>
        <w:t xml:space="preserve"> – le LAAB</w:t>
      </w:r>
    </w:p>
    <w:p w:rsidR="00C9047F" w:rsidRDefault="00C9047F" w:rsidP="00C9047F">
      <w:pPr>
        <w:tabs>
          <w:tab w:val="left" w:pos="1066"/>
        </w:tabs>
        <w:contextualSpacing/>
        <w:jc w:val="center"/>
        <w:rPr>
          <w:rFonts w:ascii="ConduitITC TT" w:hAnsi="ConduitITC TT" w:cstheme="majorHAnsi"/>
          <w:b/>
        </w:rPr>
      </w:pPr>
      <w:r w:rsidRPr="002179E3">
        <w:rPr>
          <w:rFonts w:ascii="ConduitITC TT" w:hAnsi="ConduitITC TT" w:cstheme="majorHAnsi"/>
          <w:b/>
          <w:sz w:val="24"/>
          <w:szCs w:val="24"/>
        </w:rPr>
        <w:t xml:space="preserve"> </w:t>
      </w:r>
      <w:proofErr w:type="gramStart"/>
      <w:r w:rsidRPr="002179E3">
        <w:rPr>
          <w:rFonts w:ascii="ConduitITC TT" w:hAnsi="ConduitITC TT" w:cstheme="majorHAnsi"/>
          <w:b/>
        </w:rPr>
        <w:t>du</w:t>
      </w:r>
      <w:proofErr w:type="gramEnd"/>
      <w:r w:rsidRPr="002179E3">
        <w:rPr>
          <w:rFonts w:ascii="ConduitITC TT" w:hAnsi="ConduitITC TT" w:cstheme="majorHAnsi"/>
          <w:b/>
        </w:rPr>
        <w:t xml:space="preserve"> </w:t>
      </w:r>
      <w:r w:rsidR="00A01D33" w:rsidRPr="00A01D33">
        <w:rPr>
          <w:rFonts w:ascii="ConduitITC TT" w:hAnsi="ConduitITC TT" w:cstheme="majorHAnsi"/>
          <w:b/>
        </w:rPr>
        <w:t>1</w:t>
      </w:r>
      <w:r w:rsidRPr="00A01D33">
        <w:rPr>
          <w:rFonts w:ascii="ConduitITC TT" w:hAnsi="ConduitITC TT" w:cstheme="majorHAnsi"/>
          <w:b/>
        </w:rPr>
        <w:t>7 jui</w:t>
      </w:r>
      <w:r w:rsidR="00A01D33" w:rsidRPr="00A01D33">
        <w:rPr>
          <w:rFonts w:ascii="ConduitITC TT" w:hAnsi="ConduitITC TT" w:cstheme="majorHAnsi"/>
          <w:b/>
        </w:rPr>
        <w:t xml:space="preserve">llet </w:t>
      </w:r>
      <w:r w:rsidR="004835A3">
        <w:rPr>
          <w:rFonts w:ascii="ConduitITC TT" w:hAnsi="ConduitITC TT" w:cstheme="majorHAnsi"/>
          <w:b/>
        </w:rPr>
        <w:t xml:space="preserve">au 23 août </w:t>
      </w:r>
      <w:r w:rsidRPr="002179E3">
        <w:rPr>
          <w:rFonts w:ascii="ConduitITC TT" w:hAnsi="ConduitITC TT" w:cstheme="majorHAnsi"/>
          <w:b/>
        </w:rPr>
        <w:t>2020</w:t>
      </w:r>
    </w:p>
    <w:p w:rsidR="00AB665B" w:rsidRDefault="00AB665B" w:rsidP="00C9047F">
      <w:pPr>
        <w:tabs>
          <w:tab w:val="left" w:pos="1066"/>
        </w:tabs>
        <w:contextualSpacing/>
        <w:jc w:val="center"/>
        <w:rPr>
          <w:rFonts w:ascii="ConduitITC TT" w:hAnsi="ConduitITC TT" w:cstheme="majorHAnsi"/>
          <w:b/>
        </w:rPr>
      </w:pPr>
    </w:p>
    <w:p w:rsidR="00AB665B" w:rsidRDefault="00AB665B" w:rsidP="00C9047F">
      <w:pPr>
        <w:tabs>
          <w:tab w:val="left" w:pos="1066"/>
        </w:tabs>
        <w:contextualSpacing/>
        <w:jc w:val="center"/>
        <w:rPr>
          <w:rFonts w:ascii="ConduitITC TT" w:hAnsi="ConduitITC TT" w:cstheme="majorHAnsi"/>
          <w:b/>
        </w:rPr>
      </w:pPr>
    </w:p>
    <w:p w:rsidR="00CE27B8" w:rsidRPr="00362C0B" w:rsidRDefault="00CE27B8" w:rsidP="00CE27B8">
      <w:pPr>
        <w:tabs>
          <w:tab w:val="left" w:pos="1066"/>
        </w:tabs>
        <w:contextualSpacing/>
        <w:jc w:val="both"/>
        <w:rPr>
          <w:rFonts w:ascii="ConduitITC TT" w:hAnsi="ConduitITC TT" w:cstheme="majorHAnsi"/>
          <w:sz w:val="24"/>
          <w:szCs w:val="24"/>
        </w:rPr>
      </w:pPr>
      <w:r w:rsidRPr="00362C0B">
        <w:rPr>
          <w:rFonts w:ascii="ConduitITC TT" w:hAnsi="ConduitITC TT" w:cstheme="majorHAnsi"/>
          <w:sz w:val="24"/>
          <w:szCs w:val="24"/>
        </w:rPr>
        <w:t>L’espace Jean de Joigny est heureux de vous accueillir à nouveau à partir de vendredi 17 juillet dans le respect des consignes sanitaires et selon les horaires habituels (vendredi, samedi de 14h à 18h - dimanche de 14h à 17h)</w:t>
      </w:r>
    </w:p>
    <w:p w:rsidR="00CE27B8" w:rsidRDefault="00CE27B8" w:rsidP="00CE27B8">
      <w:pPr>
        <w:tabs>
          <w:tab w:val="left" w:pos="1066"/>
        </w:tabs>
        <w:contextualSpacing/>
        <w:rPr>
          <w:rFonts w:ascii="ConduitITC TT" w:hAnsi="ConduitITC TT" w:cstheme="majorHAnsi"/>
          <w:b/>
          <w:sz w:val="24"/>
          <w:szCs w:val="24"/>
        </w:rPr>
      </w:pPr>
    </w:p>
    <w:p w:rsidR="00CE27B8" w:rsidRPr="00121744" w:rsidRDefault="00CE27B8" w:rsidP="00CE27B8">
      <w:pPr>
        <w:tabs>
          <w:tab w:val="left" w:pos="1066"/>
        </w:tabs>
        <w:contextualSpacing/>
        <w:rPr>
          <w:rFonts w:ascii="ConduitITC TT" w:hAnsi="ConduitITC TT" w:cstheme="majorHAnsi"/>
          <w:b/>
          <w:sz w:val="28"/>
          <w:szCs w:val="28"/>
        </w:rPr>
      </w:pPr>
      <w:proofErr w:type="gramStart"/>
      <w:r>
        <w:rPr>
          <w:rFonts w:ascii="ConduitITC TT" w:hAnsi="ConduitITC TT" w:cstheme="majorHAnsi"/>
          <w:b/>
          <w:sz w:val="28"/>
          <w:szCs w:val="28"/>
        </w:rPr>
        <w:t>e</w:t>
      </w:r>
      <w:r w:rsidRPr="00121744">
        <w:rPr>
          <w:rFonts w:ascii="ConduitITC TT" w:hAnsi="ConduitITC TT" w:cstheme="majorHAnsi"/>
          <w:b/>
          <w:sz w:val="28"/>
          <w:szCs w:val="28"/>
        </w:rPr>
        <w:t>xposition</w:t>
      </w:r>
      <w:proofErr w:type="gramEnd"/>
      <w:r w:rsidRPr="00121744">
        <w:rPr>
          <w:rFonts w:ascii="ConduitITC TT" w:hAnsi="ConduitITC TT" w:cstheme="majorHAnsi"/>
          <w:b/>
          <w:sz w:val="28"/>
          <w:szCs w:val="28"/>
        </w:rPr>
        <w:t xml:space="preserve"> </w:t>
      </w:r>
      <w:r w:rsidRPr="00121744">
        <w:rPr>
          <w:rFonts w:ascii="ConduitITC TT" w:hAnsi="ConduitITC TT" w:cstheme="majorHAnsi"/>
          <w:b/>
          <w:i/>
          <w:sz w:val="28"/>
          <w:szCs w:val="28"/>
        </w:rPr>
        <w:t>Aéroport à insectes</w:t>
      </w:r>
      <w:r w:rsidRPr="00121744">
        <w:rPr>
          <w:rFonts w:ascii="ConduitITC TT" w:hAnsi="ConduitITC TT" w:cstheme="majorHAnsi"/>
          <w:b/>
          <w:sz w:val="28"/>
          <w:szCs w:val="28"/>
        </w:rPr>
        <w:t xml:space="preserve"> – le LAAB</w:t>
      </w:r>
    </w:p>
    <w:p w:rsidR="00CE27B8" w:rsidRPr="00CE27B8" w:rsidRDefault="00CE27B8" w:rsidP="00CE27B8">
      <w:pPr>
        <w:tabs>
          <w:tab w:val="left" w:pos="1066"/>
        </w:tabs>
        <w:contextualSpacing/>
        <w:rPr>
          <w:rFonts w:ascii="ConduitITC TT" w:hAnsi="ConduitITC TT" w:cstheme="majorHAnsi"/>
          <w:b/>
        </w:rPr>
      </w:pPr>
      <w:proofErr w:type="gramStart"/>
      <w:r w:rsidRPr="002179E3">
        <w:rPr>
          <w:rFonts w:ascii="ConduitITC TT" w:hAnsi="ConduitITC TT" w:cstheme="majorHAnsi"/>
          <w:b/>
        </w:rPr>
        <w:t>du</w:t>
      </w:r>
      <w:proofErr w:type="gramEnd"/>
      <w:r w:rsidRPr="002179E3">
        <w:rPr>
          <w:rFonts w:ascii="ConduitITC TT" w:hAnsi="ConduitITC TT" w:cstheme="majorHAnsi"/>
          <w:b/>
        </w:rPr>
        <w:t xml:space="preserve"> </w:t>
      </w:r>
      <w:r w:rsidRPr="00362C0B">
        <w:rPr>
          <w:rFonts w:ascii="ConduitITC TT" w:hAnsi="ConduitITC TT" w:cstheme="majorHAnsi"/>
          <w:b/>
        </w:rPr>
        <w:t xml:space="preserve">17 juillet </w:t>
      </w:r>
      <w:r>
        <w:rPr>
          <w:rFonts w:ascii="ConduitITC TT" w:hAnsi="ConduitITC TT" w:cstheme="majorHAnsi"/>
          <w:b/>
        </w:rPr>
        <w:t xml:space="preserve">au 23 août </w:t>
      </w:r>
      <w:r w:rsidRPr="002179E3">
        <w:rPr>
          <w:rFonts w:ascii="ConduitITC TT" w:hAnsi="ConduitITC TT" w:cstheme="majorHAnsi"/>
          <w:b/>
        </w:rPr>
        <w:t>2020</w:t>
      </w:r>
    </w:p>
    <w:p w:rsidR="00CE27B8" w:rsidRDefault="00CE27B8" w:rsidP="00CE27B8">
      <w:pPr>
        <w:autoSpaceDE w:val="0"/>
        <w:autoSpaceDN w:val="0"/>
        <w:adjustRightInd w:val="0"/>
        <w:spacing w:after="0" w:line="240" w:lineRule="auto"/>
        <w:jc w:val="both"/>
        <w:rPr>
          <w:rFonts w:ascii="ConduitITC TT" w:hAnsi="ConduitITC TT" w:cstheme="majorHAnsi"/>
          <w:b/>
          <w:sz w:val="24"/>
          <w:szCs w:val="24"/>
        </w:rPr>
      </w:pPr>
    </w:p>
    <w:p w:rsidR="00CE27B8" w:rsidRDefault="00CE27B8" w:rsidP="00CE27B8">
      <w:pPr>
        <w:autoSpaceDE w:val="0"/>
        <w:autoSpaceDN w:val="0"/>
        <w:adjustRightInd w:val="0"/>
        <w:spacing w:after="0" w:line="240" w:lineRule="auto"/>
        <w:jc w:val="both"/>
        <w:rPr>
          <w:rFonts w:ascii="ConduitITC TT" w:hAnsi="ConduitITC TT" w:cstheme="minorHAnsi"/>
          <w:sz w:val="16"/>
          <w:szCs w:val="16"/>
          <w:lang w:val="en-US"/>
        </w:rPr>
      </w:pPr>
      <w:r>
        <w:rPr>
          <w:rFonts w:ascii="ConduitITC TT" w:hAnsi="ConduitITC TT" w:cs="Arial"/>
          <w:noProof/>
          <w:color w:val="333333"/>
        </w:rPr>
        <w:drawing>
          <wp:inline distT="0" distB="0" distL="0" distR="0" wp14:anchorId="180F13DE" wp14:editId="1579EE56">
            <wp:extent cx="3257550" cy="2181225"/>
            <wp:effectExtent l="0" t="0" r="0" b="9525"/>
            <wp:docPr id="1" name="Image 1" descr="visuel-expo-LA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el-expo-LAA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7550" cy="2181225"/>
                    </a:xfrm>
                    <a:prstGeom prst="rect">
                      <a:avLst/>
                    </a:prstGeom>
                    <a:noFill/>
                    <a:ln>
                      <a:noFill/>
                    </a:ln>
                  </pic:spPr>
                </pic:pic>
              </a:graphicData>
            </a:graphic>
          </wp:inline>
        </w:drawing>
      </w:r>
    </w:p>
    <w:p w:rsidR="00CE27B8" w:rsidRPr="00362C0B" w:rsidRDefault="00CE27B8" w:rsidP="00CE27B8">
      <w:pPr>
        <w:autoSpaceDE w:val="0"/>
        <w:autoSpaceDN w:val="0"/>
        <w:adjustRightInd w:val="0"/>
        <w:spacing w:after="0" w:line="240" w:lineRule="auto"/>
        <w:jc w:val="both"/>
        <w:rPr>
          <w:rFonts w:ascii="ConduitITC TT" w:hAnsi="ConduitITC TT" w:cstheme="majorHAnsi"/>
          <w:b/>
          <w:sz w:val="24"/>
          <w:szCs w:val="24"/>
          <w:lang w:val="en-US"/>
        </w:rPr>
      </w:pPr>
      <w:r w:rsidRPr="00121744">
        <w:rPr>
          <w:rFonts w:ascii="ConduitITC TT" w:hAnsi="ConduitITC TT" w:cstheme="minorHAnsi"/>
          <w:sz w:val="16"/>
          <w:szCs w:val="16"/>
          <w:lang w:val="en-US"/>
        </w:rPr>
        <w:t xml:space="preserve">© </w:t>
      </w:r>
      <w:proofErr w:type="spellStart"/>
      <w:r w:rsidRPr="00121744">
        <w:rPr>
          <w:rFonts w:ascii="ConduitITC TT" w:hAnsi="ConduitITC TT" w:cstheme="minorHAnsi"/>
          <w:i/>
          <w:sz w:val="16"/>
          <w:szCs w:val="16"/>
          <w:lang w:val="en-US"/>
        </w:rPr>
        <w:t>Delosperma</w:t>
      </w:r>
      <w:proofErr w:type="spellEnd"/>
      <w:r w:rsidRPr="00121744">
        <w:rPr>
          <w:rFonts w:ascii="ConduitITC TT" w:hAnsi="ConduitITC TT" w:cstheme="minorHAnsi"/>
          <w:i/>
          <w:sz w:val="16"/>
          <w:szCs w:val="16"/>
          <w:lang w:val="en-US"/>
        </w:rPr>
        <w:t xml:space="preserve"> sp.</w:t>
      </w:r>
      <w:r w:rsidRPr="00121744">
        <w:rPr>
          <w:rFonts w:ascii="ConduitITC TT" w:hAnsi="ConduitITC TT" w:cstheme="minorHAnsi"/>
          <w:sz w:val="16"/>
          <w:szCs w:val="16"/>
          <w:lang w:val="en-US"/>
        </w:rPr>
        <w:t>, Sabrina Issa, LAAB 2018</w:t>
      </w:r>
    </w:p>
    <w:p w:rsidR="00CE27B8" w:rsidRPr="00362C0B" w:rsidRDefault="00CE27B8" w:rsidP="00CE27B8">
      <w:pPr>
        <w:autoSpaceDE w:val="0"/>
        <w:autoSpaceDN w:val="0"/>
        <w:adjustRightInd w:val="0"/>
        <w:spacing w:after="0" w:line="240" w:lineRule="auto"/>
        <w:jc w:val="both"/>
        <w:rPr>
          <w:rFonts w:ascii="ConduitITC TT" w:hAnsi="ConduitITC TT" w:cstheme="majorHAnsi"/>
          <w:sz w:val="24"/>
          <w:szCs w:val="24"/>
          <w:lang w:val="en-US"/>
        </w:rPr>
      </w:pPr>
    </w:p>
    <w:p w:rsidR="00CE27B8" w:rsidRPr="00121744" w:rsidRDefault="00CE27B8" w:rsidP="00CE27B8">
      <w:pPr>
        <w:autoSpaceDE w:val="0"/>
        <w:autoSpaceDN w:val="0"/>
        <w:adjustRightInd w:val="0"/>
        <w:spacing w:after="0" w:line="240" w:lineRule="auto"/>
        <w:jc w:val="both"/>
        <w:rPr>
          <w:rFonts w:ascii="ConduitITC TT" w:hAnsi="ConduitITC TT" w:cstheme="minorHAnsi"/>
          <w:sz w:val="24"/>
          <w:szCs w:val="24"/>
        </w:rPr>
      </w:pPr>
      <w:r>
        <w:rPr>
          <w:rFonts w:ascii="ConduitITC TT" w:hAnsi="ConduitITC TT" w:cs="Arial"/>
          <w:color w:val="333333"/>
          <w:sz w:val="24"/>
          <w:szCs w:val="24"/>
        </w:rPr>
        <w:t>L</w:t>
      </w:r>
      <w:r w:rsidRPr="00121744">
        <w:rPr>
          <w:rFonts w:ascii="ConduitITC TT" w:hAnsi="ConduitITC TT" w:cs="Arial"/>
          <w:color w:val="333333"/>
          <w:sz w:val="24"/>
          <w:szCs w:val="24"/>
        </w:rPr>
        <w:t xml:space="preserve">e LAAB (Laboratoire Associatif d’Art et Botanique) </w:t>
      </w:r>
      <w:r w:rsidRPr="00121744">
        <w:rPr>
          <w:rFonts w:ascii="ConduitITC TT" w:hAnsi="ConduitITC TT" w:cstheme="minorHAnsi"/>
          <w:sz w:val="24"/>
          <w:szCs w:val="24"/>
        </w:rPr>
        <w:t xml:space="preserve">est un </w:t>
      </w:r>
      <w:r w:rsidRPr="00AF4BC0">
        <w:rPr>
          <w:rFonts w:ascii="ConduitITC TT" w:hAnsi="ConduitITC TT" w:cstheme="minorHAnsi"/>
          <w:sz w:val="24"/>
          <w:szCs w:val="24"/>
        </w:rPr>
        <w:t>c</w:t>
      </w:r>
      <w:r w:rsidRPr="00121744">
        <w:rPr>
          <w:rFonts w:ascii="ConduitITC TT" w:hAnsi="ConduitITC TT" w:cstheme="minorHAnsi"/>
          <w:sz w:val="24"/>
          <w:szCs w:val="24"/>
        </w:rPr>
        <w:t xml:space="preserve">ollectif d’artistes qui regroupe Sabrina Issa (artiste, commissaire d'exposition, spécialiste de la flore semi-désertique et tropicale Africaine), Nicolas </w:t>
      </w:r>
      <w:proofErr w:type="spellStart"/>
      <w:r w:rsidRPr="00121744">
        <w:rPr>
          <w:rFonts w:ascii="ConduitITC TT" w:hAnsi="ConduitITC TT" w:cstheme="minorHAnsi"/>
          <w:sz w:val="24"/>
          <w:szCs w:val="24"/>
        </w:rPr>
        <w:t>Bralet</w:t>
      </w:r>
      <w:proofErr w:type="spellEnd"/>
      <w:r w:rsidRPr="00121744">
        <w:rPr>
          <w:rFonts w:ascii="ConduitITC TT" w:hAnsi="ConduitITC TT" w:cstheme="minorHAnsi"/>
          <w:sz w:val="24"/>
          <w:szCs w:val="24"/>
        </w:rPr>
        <w:t> (artiste, spécialiste de la botanique, multiinstrumentiste, compositeur), Delphine Chevrot (vidéaste, sculpteur) et François-David Collin (ingénieur de recherche logiciel au CNRS à l'Institut de Mathématique Montpelliérain Alexander Grothendieck).</w:t>
      </w:r>
    </w:p>
    <w:p w:rsidR="00CE27B8" w:rsidRPr="00B80D22" w:rsidRDefault="00CE27B8" w:rsidP="00CE27B8">
      <w:pPr>
        <w:autoSpaceDE w:val="0"/>
        <w:autoSpaceDN w:val="0"/>
        <w:adjustRightInd w:val="0"/>
        <w:spacing w:after="0" w:line="240" w:lineRule="auto"/>
        <w:jc w:val="both"/>
        <w:rPr>
          <w:rFonts w:ascii="ConduitITC TT" w:hAnsi="ConduitITC TT" w:cstheme="minorHAnsi"/>
          <w:color w:val="FF0000"/>
          <w:sz w:val="24"/>
          <w:szCs w:val="24"/>
        </w:rPr>
      </w:pPr>
    </w:p>
    <w:p w:rsidR="00CE27B8" w:rsidRPr="00F23FE6" w:rsidRDefault="00CE27B8" w:rsidP="00CE27B8">
      <w:pPr>
        <w:autoSpaceDE w:val="0"/>
        <w:autoSpaceDN w:val="0"/>
        <w:adjustRightInd w:val="0"/>
        <w:spacing w:after="0" w:line="240" w:lineRule="auto"/>
        <w:jc w:val="both"/>
        <w:rPr>
          <w:rFonts w:ascii="ConduitITC TT" w:hAnsi="ConduitITC TT" w:cstheme="majorHAnsi"/>
          <w:sz w:val="24"/>
          <w:szCs w:val="24"/>
        </w:rPr>
      </w:pPr>
      <w:r w:rsidRPr="003E7691">
        <w:rPr>
          <w:rFonts w:ascii="ConduitITC TT" w:hAnsi="ConduitITC TT" w:cs="Arial"/>
          <w:sz w:val="24"/>
          <w:szCs w:val="24"/>
        </w:rPr>
        <w:t xml:space="preserve">Le LAAB fonctionne tel un groupe de recherche dans les domaines de la botanique et de l’art contemporain, en France et sur le plan international, il explore l’expressivité des phénomènes vivants constitutifs de notre environnement ainsi que leur traduction dans le champ de la perception humaine  par le biais de dispositifs mêlant vocabulaires artistiques et scientifiques. </w:t>
      </w:r>
      <w:r w:rsidRPr="008B5F86">
        <w:rPr>
          <w:rFonts w:ascii="ConduitITC TT" w:hAnsi="ConduitITC TT" w:cs="Arial"/>
          <w:color w:val="333333"/>
          <w:sz w:val="24"/>
          <w:szCs w:val="24"/>
        </w:rPr>
        <w:t xml:space="preserve">Il associe à parts égales plantes, </w:t>
      </w:r>
      <w:r>
        <w:rPr>
          <w:rFonts w:ascii="ConduitITC TT" w:hAnsi="ConduitITC TT" w:cs="Arial"/>
          <w:color w:val="333333"/>
          <w:sz w:val="24"/>
          <w:szCs w:val="24"/>
        </w:rPr>
        <w:t xml:space="preserve">individus et matériaux </w:t>
      </w:r>
      <w:r w:rsidRPr="008B5F86">
        <w:rPr>
          <w:rFonts w:ascii="ConduitITC TT" w:hAnsi="ConduitITC TT" w:cs="Arial"/>
          <w:color w:val="333333"/>
          <w:sz w:val="24"/>
          <w:szCs w:val="24"/>
        </w:rPr>
        <w:t xml:space="preserve">dans son </w:t>
      </w:r>
      <w:r>
        <w:rPr>
          <w:rFonts w:ascii="ConduitITC TT" w:hAnsi="ConduitITC TT" w:cs="Arial"/>
          <w:color w:val="333333"/>
          <w:sz w:val="24"/>
          <w:szCs w:val="24"/>
        </w:rPr>
        <w:t xml:space="preserve">observation </w:t>
      </w:r>
      <w:r w:rsidRPr="008B5F86">
        <w:rPr>
          <w:rFonts w:ascii="ConduitITC TT" w:hAnsi="ConduitITC TT" w:cs="Arial"/>
          <w:color w:val="333333"/>
          <w:sz w:val="24"/>
          <w:szCs w:val="24"/>
        </w:rPr>
        <w:t xml:space="preserve">du vivant. Depuis sa création en 2007, il a initié l’organisation d’expéditions botaniques, d’expositions, d’ateliers de recherche et de créations. Pour l’exposition </w:t>
      </w:r>
      <w:r w:rsidRPr="008B5F86">
        <w:rPr>
          <w:rFonts w:ascii="ConduitITC TT" w:hAnsi="ConduitITC TT" w:cs="Arial"/>
          <w:i/>
          <w:color w:val="333333"/>
          <w:sz w:val="24"/>
          <w:szCs w:val="24"/>
        </w:rPr>
        <w:t>Aéroport à insectes</w:t>
      </w:r>
      <w:r w:rsidRPr="008B5F86">
        <w:rPr>
          <w:rFonts w:ascii="ConduitITC TT" w:hAnsi="ConduitITC TT" w:cs="Arial"/>
          <w:color w:val="333333"/>
          <w:sz w:val="24"/>
          <w:szCs w:val="24"/>
        </w:rPr>
        <w:t>, le LAAB nous propose</w:t>
      </w:r>
      <w:r>
        <w:rPr>
          <w:rFonts w:ascii="ConduitITC TT" w:hAnsi="ConduitITC TT" w:cs="Arial"/>
          <w:color w:val="333333"/>
          <w:sz w:val="24"/>
          <w:szCs w:val="24"/>
        </w:rPr>
        <w:t xml:space="preserve"> </w:t>
      </w:r>
      <w:r w:rsidRPr="008B5F86">
        <w:rPr>
          <w:rFonts w:ascii="ConduitITC TT" w:hAnsi="ConduitITC TT" w:cs="Arial"/>
          <w:color w:val="333333"/>
          <w:sz w:val="24"/>
          <w:szCs w:val="24"/>
        </w:rPr>
        <w:t>une immersion au sein de  l</w:t>
      </w:r>
      <w:r>
        <w:rPr>
          <w:rFonts w:ascii="ConduitITC TT" w:hAnsi="ConduitITC TT" w:cs="Arial"/>
          <w:color w:val="333333"/>
          <w:sz w:val="24"/>
          <w:szCs w:val="24"/>
        </w:rPr>
        <w:t xml:space="preserve">a symbiose existant entre fleurs et insectes pollinisateurs </w:t>
      </w:r>
      <w:r w:rsidRPr="008B5F86">
        <w:rPr>
          <w:rFonts w:ascii="ConduitITC TT" w:hAnsi="ConduitITC TT" w:cs="Arial"/>
          <w:color w:val="333333"/>
          <w:sz w:val="24"/>
          <w:szCs w:val="24"/>
        </w:rPr>
        <w:t>à trav</w:t>
      </w:r>
      <w:r>
        <w:rPr>
          <w:rFonts w:ascii="ConduitITC TT" w:hAnsi="ConduitITC TT" w:cs="Arial"/>
          <w:color w:val="333333"/>
          <w:sz w:val="24"/>
          <w:szCs w:val="24"/>
        </w:rPr>
        <w:t>ers une sélection d’</w:t>
      </w:r>
      <w:proofErr w:type="spellStart"/>
      <w:r>
        <w:rPr>
          <w:rFonts w:ascii="ConduitITC TT" w:hAnsi="ConduitITC TT" w:cs="Arial"/>
          <w:color w:val="333333"/>
          <w:sz w:val="24"/>
          <w:szCs w:val="24"/>
        </w:rPr>
        <w:t>oeuvres</w:t>
      </w:r>
      <w:proofErr w:type="spellEnd"/>
      <w:r>
        <w:rPr>
          <w:rFonts w:ascii="ConduitITC TT" w:hAnsi="ConduitITC TT" w:cs="Arial"/>
          <w:color w:val="333333"/>
          <w:sz w:val="24"/>
          <w:szCs w:val="24"/>
        </w:rPr>
        <w:t xml:space="preserve"> (</w:t>
      </w:r>
      <w:r w:rsidRPr="008B5F86">
        <w:rPr>
          <w:rFonts w:ascii="ConduitITC TT" w:hAnsi="ConduitITC TT" w:cs="Arial"/>
          <w:color w:val="333333"/>
          <w:sz w:val="24"/>
          <w:szCs w:val="24"/>
        </w:rPr>
        <w:t>images de synthèses, impression</w:t>
      </w:r>
      <w:r>
        <w:rPr>
          <w:rFonts w:ascii="ConduitITC TT" w:hAnsi="ConduitITC TT" w:cs="Arial"/>
          <w:color w:val="333333"/>
          <w:sz w:val="24"/>
          <w:szCs w:val="24"/>
        </w:rPr>
        <w:t xml:space="preserve">s lenticulaires, photogravures, installations...) transformant l’espace d’exposition en un lieu </w:t>
      </w:r>
      <w:r>
        <w:rPr>
          <w:rFonts w:ascii="ConduitITC TT" w:hAnsi="ConduitITC TT"/>
          <w:sz w:val="24"/>
          <w:szCs w:val="24"/>
        </w:rPr>
        <w:t>d’expérimentations scientifiques, artistiques, d’échanges poétiques et perceptifs, comme autant de pistes à traverser dans une forme d’animalisation de notre rapport à la réalité.</w:t>
      </w:r>
    </w:p>
    <w:p w:rsidR="00CE27B8" w:rsidRPr="00F23FE6" w:rsidRDefault="00CE27B8" w:rsidP="00CE27B8">
      <w:pPr>
        <w:pStyle w:val="NormalWeb"/>
        <w:spacing w:before="0" w:beforeAutospacing="0" w:after="0" w:afterAutospacing="0"/>
        <w:contextualSpacing/>
        <w:rPr>
          <w:rFonts w:ascii="ConduitITC TT" w:hAnsi="ConduitITC TT" w:cs="Arial"/>
          <w:color w:val="538135" w:themeColor="accent6" w:themeShade="BF"/>
        </w:rPr>
      </w:pPr>
    </w:p>
    <w:p w:rsidR="00CE27B8" w:rsidRDefault="00CE27B8" w:rsidP="00CE27B8">
      <w:pPr>
        <w:contextualSpacing/>
        <w:jc w:val="center"/>
        <w:rPr>
          <w:rFonts w:ascii="ConduitITC TT" w:hAnsi="ConduitITC TT"/>
          <w:sz w:val="24"/>
          <w:szCs w:val="24"/>
        </w:rPr>
      </w:pPr>
      <w:r w:rsidRPr="00AA10C7">
        <w:rPr>
          <w:rFonts w:ascii="ConduitITC TT" w:hAnsi="ConduitITC TT"/>
          <w:sz w:val="24"/>
          <w:szCs w:val="24"/>
        </w:rPr>
        <w:t>Visites commentées de l’exposition</w:t>
      </w:r>
      <w:r w:rsidRPr="00AA10C7">
        <w:rPr>
          <w:rFonts w:ascii="ConduitITC TT" w:hAnsi="ConduitITC TT"/>
        </w:rPr>
        <w:t xml:space="preserve"> </w:t>
      </w:r>
      <w:r w:rsidRPr="00362C0B">
        <w:rPr>
          <w:rFonts w:ascii="ConduitITC TT" w:hAnsi="ConduitITC TT"/>
          <w:sz w:val="24"/>
          <w:szCs w:val="24"/>
        </w:rPr>
        <w:t xml:space="preserve">(sur inscription au </w:t>
      </w:r>
      <w:r w:rsidRPr="00362C0B">
        <w:rPr>
          <w:rFonts w:ascii="ConduitITC TT" w:hAnsi="ConduitITC TT" w:cstheme="majorHAnsi"/>
          <w:sz w:val="24"/>
          <w:szCs w:val="24"/>
        </w:rPr>
        <w:t>03 86 91 49 61</w:t>
      </w:r>
      <w:r w:rsidRPr="00362C0B">
        <w:rPr>
          <w:rFonts w:ascii="ConduitITC TT" w:hAnsi="ConduitITC TT"/>
          <w:sz w:val="24"/>
          <w:szCs w:val="24"/>
        </w:rPr>
        <w:t>) : samedi 18 juillet, samedi 25 juillet, samedi 1er</w:t>
      </w:r>
      <w:r w:rsidRPr="00362C0B">
        <w:rPr>
          <w:rFonts w:ascii="ConduitITC TT" w:hAnsi="ConduitITC TT"/>
          <w:sz w:val="24"/>
          <w:szCs w:val="24"/>
          <w:vertAlign w:val="superscript"/>
        </w:rPr>
        <w:t xml:space="preserve"> </w:t>
      </w:r>
      <w:r w:rsidRPr="00362C0B">
        <w:rPr>
          <w:rFonts w:ascii="ConduitITC TT" w:hAnsi="ConduitITC TT"/>
          <w:sz w:val="24"/>
          <w:szCs w:val="24"/>
        </w:rPr>
        <w:t>août</w:t>
      </w:r>
      <w:r>
        <w:rPr>
          <w:rFonts w:ascii="ConduitITC TT" w:hAnsi="ConduitITC TT"/>
          <w:sz w:val="24"/>
          <w:szCs w:val="24"/>
        </w:rPr>
        <w:t xml:space="preserve"> et </w:t>
      </w:r>
      <w:r w:rsidRPr="00362C0B">
        <w:rPr>
          <w:rFonts w:ascii="ConduitITC TT" w:hAnsi="ConduitITC TT"/>
          <w:sz w:val="24"/>
          <w:szCs w:val="24"/>
        </w:rPr>
        <w:t>samedi  22 août - 15h</w:t>
      </w:r>
    </w:p>
    <w:p w:rsidR="00CE27B8" w:rsidRPr="00362C0B" w:rsidRDefault="00CE27B8" w:rsidP="00CE27B8">
      <w:pPr>
        <w:contextualSpacing/>
        <w:jc w:val="center"/>
        <w:rPr>
          <w:rFonts w:ascii="ConduitITC TT" w:hAnsi="ConduitITC TT"/>
          <w:sz w:val="24"/>
          <w:szCs w:val="24"/>
        </w:rPr>
      </w:pPr>
      <w:bookmarkStart w:id="0" w:name="_GoBack"/>
      <w:bookmarkEnd w:id="0"/>
    </w:p>
    <w:p w:rsidR="00C9047F" w:rsidRPr="00C9047F" w:rsidRDefault="00CE27B8" w:rsidP="001D05BC">
      <w:pPr>
        <w:jc w:val="center"/>
        <w:rPr>
          <w:rFonts w:ascii="ConduitITC TT" w:hAnsi="ConduitITC TT"/>
        </w:rPr>
      </w:pPr>
      <w:r>
        <w:rPr>
          <w:rFonts w:ascii="ConduitITC TT" w:hAnsi="ConduitITC TT" w:cstheme="majorHAnsi"/>
          <w:i/>
          <w:sz w:val="20"/>
          <w:szCs w:val="20"/>
        </w:rPr>
        <w:t xml:space="preserve">Toutes les </w:t>
      </w:r>
      <w:r w:rsidRPr="009B5B6A">
        <w:rPr>
          <w:rFonts w:ascii="ConduitITC TT" w:hAnsi="ConduitITC TT" w:cstheme="majorHAnsi"/>
          <w:i/>
          <w:sz w:val="20"/>
          <w:szCs w:val="20"/>
        </w:rPr>
        <w:t xml:space="preserve">rencontres sont gratuites </w:t>
      </w:r>
      <w:r>
        <w:rPr>
          <w:rFonts w:ascii="ConduitITC TT" w:hAnsi="ConduitITC TT" w:cstheme="majorHAnsi"/>
          <w:i/>
          <w:sz w:val="20"/>
          <w:szCs w:val="20"/>
        </w:rPr>
        <w:t>–</w:t>
      </w:r>
      <w:r w:rsidRPr="009B5B6A">
        <w:rPr>
          <w:rFonts w:ascii="ConduitITC TT" w:hAnsi="ConduitITC TT" w:cstheme="majorHAnsi"/>
          <w:i/>
          <w:sz w:val="20"/>
          <w:szCs w:val="20"/>
        </w:rPr>
        <w:t xml:space="preserve"> in</w:t>
      </w:r>
      <w:r>
        <w:rPr>
          <w:rFonts w:ascii="ConduitITC TT" w:hAnsi="ConduitITC TT" w:cstheme="majorHAnsi"/>
          <w:i/>
          <w:sz w:val="20"/>
          <w:szCs w:val="20"/>
        </w:rPr>
        <w:t>scriptions et in</w:t>
      </w:r>
      <w:r w:rsidRPr="009B5B6A">
        <w:rPr>
          <w:rFonts w:ascii="ConduitITC TT" w:hAnsi="ConduitITC TT" w:cstheme="majorHAnsi"/>
          <w:i/>
          <w:sz w:val="20"/>
          <w:szCs w:val="20"/>
        </w:rPr>
        <w:t xml:space="preserve">formations au 03 86 91 49 61 ou </w:t>
      </w:r>
      <w:hyperlink r:id="rId6" w:history="1">
        <w:r w:rsidRPr="00C9047F">
          <w:rPr>
            <w:rStyle w:val="Lienhypertexte"/>
            <w:rFonts w:ascii="ConduitITC TT" w:hAnsi="ConduitITC TT" w:cstheme="majorHAnsi"/>
            <w:i/>
            <w:color w:val="auto"/>
            <w:sz w:val="20"/>
            <w:szCs w:val="20"/>
            <w:u w:val="none"/>
          </w:rPr>
          <w:t>espace.jean.de.joigny@ville-joigny.fr</w:t>
        </w:r>
      </w:hyperlink>
    </w:p>
    <w:sectPr w:rsidR="00C9047F" w:rsidRPr="00C904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duitITC TT">
    <w:altName w:val="Helvetica Neue Light"/>
    <w:panose1 w:val="000003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7F"/>
    <w:rsid w:val="0014107C"/>
    <w:rsid w:val="001D05BC"/>
    <w:rsid w:val="002C35EE"/>
    <w:rsid w:val="00363194"/>
    <w:rsid w:val="004835A3"/>
    <w:rsid w:val="004A4296"/>
    <w:rsid w:val="008B741E"/>
    <w:rsid w:val="009B5CC1"/>
    <w:rsid w:val="00A01D33"/>
    <w:rsid w:val="00AB5CFB"/>
    <w:rsid w:val="00AB665B"/>
    <w:rsid w:val="00AD00B6"/>
    <w:rsid w:val="00C9047F"/>
    <w:rsid w:val="00CE27B8"/>
    <w:rsid w:val="00D656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210CA-DA26-46B2-82DD-A1588596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4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904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904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space.jean.de.joigny@ville-joigny.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CD45A-1918-4FE0-B714-A3FDE6CE9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360</Words>
  <Characters>1984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DE JOIGNY</dc:creator>
  <cp:keywords/>
  <dc:description/>
  <cp:lastModifiedBy>JEAN DE JOIGNY</cp:lastModifiedBy>
  <cp:revision>11</cp:revision>
  <dcterms:created xsi:type="dcterms:W3CDTF">2020-02-19T13:09:00Z</dcterms:created>
  <dcterms:modified xsi:type="dcterms:W3CDTF">2020-07-15T13:18:00Z</dcterms:modified>
</cp:coreProperties>
</file>